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903"/>
        <w:gridCol w:w="1623"/>
        <w:gridCol w:w="403"/>
        <w:gridCol w:w="403"/>
        <w:gridCol w:w="904"/>
        <w:gridCol w:w="1623"/>
        <w:gridCol w:w="399"/>
        <w:gridCol w:w="360"/>
        <w:gridCol w:w="2510"/>
        <w:gridCol w:w="222"/>
      </w:tblGrid>
      <w:tr w:rsidR="00002C82" w:rsidRPr="003548C5" w:rsidTr="00A52D86">
        <w:trPr>
          <w:gridAfter w:val="1"/>
          <w:wAfter w:w="118" w:type="pct"/>
          <w:trHeight w:val="440"/>
        </w:trPr>
        <w:tc>
          <w:tcPr>
            <w:tcW w:w="3633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Spike probability-Stimulation power relationship</w:t>
            </w:r>
          </w:p>
        </w:tc>
        <w:tc>
          <w:tcPr>
            <w:tcW w:w="1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Extra sum-of-squares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 xml:space="preserve"> F 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 (DFn, DFd); p-value</w:t>
            </w:r>
          </w:p>
        </w:tc>
      </w:tr>
      <w:tr w:rsidR="00002C82" w:rsidRPr="003548C5" w:rsidTr="00A52D86">
        <w:trPr>
          <w:trHeight w:val="440"/>
        </w:trPr>
        <w:tc>
          <w:tcPr>
            <w:tcW w:w="3633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82" w:rsidRPr="003548C5" w:rsidRDefault="00002C82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C82" w:rsidRPr="003548C5" w:rsidRDefault="00002C82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400"/>
        </w:trPr>
        <w:tc>
          <w:tcPr>
            <w:tcW w:w="18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D1</w:t>
            </w:r>
          </w:p>
        </w:tc>
        <w:tc>
          <w:tcPr>
            <w:tcW w:w="180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D2</w:t>
            </w:r>
          </w:p>
        </w:tc>
        <w:tc>
          <w:tcPr>
            <w:tcW w:w="1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19.60 (1, 137); &lt;0.0001</w:t>
            </w: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400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C82" w:rsidRPr="003548C5" w:rsidRDefault="00002C8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300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2.028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1.809 to 2.250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1.400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1.230 to 1.574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C82" w:rsidRPr="003548C5" w:rsidRDefault="00002C8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100"/>
        </w:trPr>
        <w:tc>
          <w:tcPr>
            <w:tcW w:w="48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400"/>
        </w:trPr>
        <w:tc>
          <w:tcPr>
            <w:tcW w:w="18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 D1</w:t>
            </w:r>
          </w:p>
        </w:tc>
        <w:tc>
          <w:tcPr>
            <w:tcW w:w="180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 D2</w:t>
            </w:r>
          </w:p>
        </w:tc>
        <w:tc>
          <w:tcPr>
            <w:tcW w:w="1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20.42 (1, 152); &lt;0.0001</w:t>
            </w: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400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C82" w:rsidRPr="003548C5" w:rsidRDefault="00002C8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300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1.094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0.943 to 1.250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0.6442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0.518 to 0.771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C82" w:rsidRPr="003548C5" w:rsidRDefault="00002C8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100"/>
        </w:trPr>
        <w:tc>
          <w:tcPr>
            <w:tcW w:w="48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400"/>
        </w:trPr>
        <w:tc>
          <w:tcPr>
            <w:tcW w:w="18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D1</w:t>
            </w:r>
          </w:p>
        </w:tc>
        <w:tc>
          <w:tcPr>
            <w:tcW w:w="180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 D1</w:t>
            </w:r>
          </w:p>
        </w:tc>
        <w:tc>
          <w:tcPr>
            <w:tcW w:w="1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46.57 (1, 152); &lt;0.0001</w:t>
            </w: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400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C82" w:rsidRPr="003548C5" w:rsidRDefault="00002C8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300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2.028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1.809 to 2.250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1.094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0.943 to 1.250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C82" w:rsidRPr="003548C5" w:rsidRDefault="00002C8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100"/>
        </w:trPr>
        <w:tc>
          <w:tcPr>
            <w:tcW w:w="48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400"/>
        </w:trPr>
        <w:tc>
          <w:tcPr>
            <w:tcW w:w="18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 D2</w:t>
            </w:r>
          </w:p>
        </w:tc>
        <w:tc>
          <w:tcPr>
            <w:tcW w:w="180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KO D2</w:t>
            </w:r>
          </w:p>
        </w:tc>
        <w:tc>
          <w:tcPr>
            <w:tcW w:w="1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45.82 (1, 137); &lt;0.0001</w:t>
            </w: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400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Half-Max CI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C82" w:rsidRPr="003548C5" w:rsidRDefault="00002C8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02C82" w:rsidRPr="003548C5" w:rsidTr="00A52D86">
        <w:trPr>
          <w:trHeight w:val="300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1.400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1.230 to 1.574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0.6442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0.518 to 0.771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C82" w:rsidRPr="003548C5" w:rsidRDefault="00002C82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2C82" w:rsidRPr="003548C5" w:rsidRDefault="00002C82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18" w:type="pct"/>
            <w:vAlign w:val="center"/>
            <w:hideMark/>
          </w:tcPr>
          <w:p w:rsidR="00002C82" w:rsidRPr="003548C5" w:rsidRDefault="00002C82" w:rsidP="00A52D8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:rsidR="00002C82" w:rsidRDefault="00002C82" w:rsidP="00002C82"/>
    <w:p w:rsidR="00002C82" w:rsidRPr="00987635" w:rsidRDefault="00002C82" w:rsidP="00002C82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Table 5-2. </w:t>
      </w:r>
      <w:r w:rsidRPr="003548C5">
        <w:rPr>
          <w:rFonts w:ascii="Arial" w:hAnsi="Arial" w:cs="Arial"/>
          <w:b/>
          <w:bCs/>
        </w:rPr>
        <w:t xml:space="preserve">Comparison of the half-maximal fitting curves </w:t>
      </w:r>
      <w:r>
        <w:rPr>
          <w:rFonts w:ascii="Arial" w:hAnsi="Arial" w:cs="Arial"/>
          <w:b/>
          <w:bCs/>
        </w:rPr>
        <w:t>of the</w:t>
      </w:r>
      <w:r w:rsidRPr="003548C5">
        <w:rPr>
          <w:rFonts w:ascii="Arial" w:hAnsi="Arial" w:cs="Arial"/>
          <w:b/>
          <w:bCs/>
        </w:rPr>
        <w:t xml:space="preserve"> spike probability</w:t>
      </w:r>
      <w:r>
        <w:rPr>
          <w:rFonts w:ascii="Arial" w:hAnsi="Arial" w:cs="Arial"/>
          <w:b/>
          <w:bCs/>
        </w:rPr>
        <w:t>-stimulation power relationship</w:t>
      </w:r>
      <w:r w:rsidRPr="003548C5">
        <w:rPr>
          <w:rFonts w:ascii="Arial" w:hAnsi="Arial" w:cs="Arial"/>
          <w:b/>
          <w:bCs/>
        </w:rPr>
        <w:t xml:space="preserve"> in the BLA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 xml:space="preserve">SPNs </w:t>
      </w:r>
      <w:r>
        <w:rPr>
          <w:rFonts w:ascii="Arial" w:hAnsi="Arial" w:cs="Arial"/>
          <w:b/>
          <w:bCs/>
        </w:rPr>
        <w:t>p</w:t>
      </w:r>
      <w:r w:rsidRPr="003548C5">
        <w:rPr>
          <w:rFonts w:ascii="Arial" w:hAnsi="Arial" w:cs="Arial"/>
          <w:b/>
          <w:bCs/>
        </w:rPr>
        <w:t xml:space="preserve">athway </w:t>
      </w:r>
      <w:r>
        <w:rPr>
          <w:rFonts w:ascii="Arial" w:hAnsi="Arial" w:cs="Arial"/>
          <w:b/>
          <w:bCs/>
        </w:rPr>
        <w:t>a</w:t>
      </w:r>
      <w:r w:rsidRPr="003548C5">
        <w:rPr>
          <w:rFonts w:ascii="Arial" w:hAnsi="Arial" w:cs="Arial"/>
          <w:b/>
          <w:bCs/>
        </w:rPr>
        <w:t xml:space="preserve">cross </w:t>
      </w:r>
      <w:r>
        <w:rPr>
          <w:rFonts w:ascii="Arial" w:hAnsi="Arial" w:cs="Arial"/>
          <w:b/>
          <w:bCs/>
        </w:rPr>
        <w:t>d</w:t>
      </w:r>
      <w:r w:rsidRPr="003548C5">
        <w:rPr>
          <w:rFonts w:ascii="Arial" w:hAnsi="Arial" w:cs="Arial"/>
          <w:b/>
          <w:bCs/>
        </w:rPr>
        <w:t xml:space="preserve">ifferent </w:t>
      </w:r>
      <w:r>
        <w:rPr>
          <w:rFonts w:ascii="Arial" w:hAnsi="Arial" w:cs="Arial"/>
          <w:b/>
          <w:bCs/>
        </w:rPr>
        <w:t>g</w:t>
      </w:r>
      <w:r w:rsidRPr="003548C5">
        <w:rPr>
          <w:rFonts w:ascii="Arial" w:hAnsi="Arial" w:cs="Arial"/>
          <w:b/>
          <w:bCs/>
        </w:rPr>
        <w:t xml:space="preserve">enotypes and </w:t>
      </w:r>
      <w:r>
        <w:rPr>
          <w:rFonts w:ascii="Arial" w:hAnsi="Arial" w:cs="Arial"/>
          <w:b/>
          <w:bCs/>
        </w:rPr>
        <w:t>SPN</w:t>
      </w:r>
      <w:r w:rsidRPr="003548C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subt</w:t>
      </w:r>
      <w:r w:rsidRPr="003548C5">
        <w:rPr>
          <w:rFonts w:ascii="Arial" w:hAnsi="Arial" w:cs="Arial"/>
          <w:b/>
          <w:bCs/>
        </w:rPr>
        <w:t>ypes.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lang w:val="en-US"/>
        </w:rPr>
        <w:t xml:space="preserve">Data are presented </w:t>
      </w:r>
      <w:r w:rsidRPr="008C0409">
        <w:rPr>
          <w:rFonts w:ascii="Arial" w:hAnsi="Arial" w:cs="Arial"/>
          <w:lang w:val="en-US"/>
        </w:rPr>
        <w:t xml:space="preserve">as </w:t>
      </w:r>
      <w:r w:rsidRPr="007237D8">
        <w:rPr>
          <w:rFonts w:ascii="Arial" w:hAnsi="Arial" w:cs="Arial"/>
        </w:rPr>
        <w:t>half-maximal of the fitting curves</w:t>
      </w:r>
      <w:r>
        <w:rPr>
          <w:rFonts w:ascii="Arial" w:hAnsi="Arial" w:cs="Arial"/>
        </w:rPr>
        <w:t xml:space="preserve"> (Half-Max) </w:t>
      </w:r>
      <w:r w:rsidRPr="008C0409">
        <w:rPr>
          <w:rFonts w:ascii="Arial" w:hAnsi="Arial" w:cs="Arial"/>
          <w:lang w:val="en-US"/>
        </w:rPr>
        <w:t>±</w:t>
      </w:r>
      <w:r>
        <w:rPr>
          <w:rFonts w:ascii="Arial" w:hAnsi="Arial" w:cs="Arial"/>
          <w:lang w:val="en-US"/>
        </w:rPr>
        <w:t xml:space="preserve"> CI. “N” and “n” are the number of mice and the number of cells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002C82" w:rsidRDefault="00002C82"/>
    <w:sectPr w:rsidR="00002C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C82"/>
    <w:rsid w:val="0000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660CE44-F0C2-CE41-950B-B3D0E27DB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02C8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895</Characters>
  <Application>Microsoft Office Word</Application>
  <DocSecurity>0</DocSecurity>
  <Lines>16</Lines>
  <Paragraphs>5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2024-05-09T10:43:00Z</dcterms:created>
  <dcterms:modified xsi:type="dcterms:W3CDTF">2024-05-09T10:43:00Z</dcterms:modified>
</cp:coreProperties>
</file>