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6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557"/>
        <w:gridCol w:w="1736"/>
        <w:gridCol w:w="2015"/>
        <w:gridCol w:w="1876"/>
        <w:gridCol w:w="1876"/>
      </w:tblGrid>
      <w:tr w:rsidR="00612EC4" w:rsidRPr="00612EC4" w14:paraId="6840A431" w14:textId="77777777" w:rsidTr="00612EC4">
        <w:trPr>
          <w:trHeight w:val="354"/>
        </w:trPr>
        <w:tc>
          <w:tcPr>
            <w:tcW w:w="10060" w:type="dxa"/>
            <w:gridSpan w:val="5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3DCFCEE3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Table 3-1. Gray matter volume in cortical regions by time of day</w:t>
            </w:r>
          </w:p>
        </w:tc>
      </w:tr>
      <w:tr w:rsidR="00612EC4" w:rsidRPr="00612EC4" w14:paraId="1792C87C" w14:textId="77777777" w:rsidTr="00612EC4">
        <w:trPr>
          <w:trHeight w:val="575"/>
        </w:trPr>
        <w:tc>
          <w:tcPr>
            <w:tcW w:w="25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12E7E1D1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Brain Region (mm</w:t>
            </w:r>
            <w:r w:rsidRPr="00612EC4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Pr="00612EC4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7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64CEC59F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Morning</w:t>
            </w:r>
          </w:p>
          <w:p w14:paraId="6B805587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Mean (SD)</w:t>
            </w:r>
          </w:p>
        </w:tc>
        <w:tc>
          <w:tcPr>
            <w:tcW w:w="20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355E040B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Evening</w:t>
            </w:r>
          </w:p>
          <w:p w14:paraId="72CDF854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Mean (SD)</w:t>
            </w:r>
          </w:p>
        </w:tc>
        <w:tc>
          <w:tcPr>
            <w:tcW w:w="18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62BCA2A7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 xml:space="preserve">Effect Size </w:t>
            </w:r>
          </w:p>
          <w:p w14:paraId="79B8CF7C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(Cohen’s d)</w:t>
            </w:r>
          </w:p>
        </w:tc>
        <w:tc>
          <w:tcPr>
            <w:tcW w:w="18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41FCBAB0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p-value</w:t>
            </w:r>
          </w:p>
        </w:tc>
      </w:tr>
      <w:tr w:rsidR="00612EC4" w:rsidRPr="00612EC4" w14:paraId="0CD8E817" w14:textId="77777777" w:rsidTr="00612EC4">
        <w:trPr>
          <w:trHeight w:val="325"/>
        </w:trPr>
        <w:tc>
          <w:tcPr>
            <w:tcW w:w="25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21E8A7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612EC4">
              <w:rPr>
                <w:rFonts w:ascii="Arial" w:hAnsi="Arial" w:cs="Arial"/>
                <w:sz w:val="22"/>
                <w:szCs w:val="22"/>
              </w:rPr>
              <w:t>Extrastriate</w:t>
            </w:r>
            <w:proofErr w:type="spellEnd"/>
            <w:r w:rsidRPr="00612EC4">
              <w:rPr>
                <w:rFonts w:ascii="Arial" w:hAnsi="Arial" w:cs="Arial"/>
                <w:sz w:val="22"/>
                <w:szCs w:val="22"/>
              </w:rPr>
              <w:t xml:space="preserve"> Cortex</w:t>
            </w:r>
          </w:p>
        </w:tc>
        <w:tc>
          <w:tcPr>
            <w:tcW w:w="174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E743EF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0.747 (0.003)</w:t>
            </w:r>
          </w:p>
        </w:tc>
        <w:tc>
          <w:tcPr>
            <w:tcW w:w="20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25E5A4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0.741 (0.003)</w:t>
            </w:r>
          </w:p>
        </w:tc>
        <w:tc>
          <w:tcPr>
            <w:tcW w:w="18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4FE798CC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-2.320</w:t>
            </w:r>
          </w:p>
        </w:tc>
        <w:tc>
          <w:tcPr>
            <w:tcW w:w="18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02DDAA3F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1.36e-08***</w:t>
            </w:r>
          </w:p>
        </w:tc>
      </w:tr>
      <w:tr w:rsidR="00612EC4" w:rsidRPr="00612EC4" w14:paraId="2579385F" w14:textId="77777777" w:rsidTr="00612EC4">
        <w:trPr>
          <w:trHeight w:val="325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4C6C7B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Striate Cortex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EAAF60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0.853 (0.009)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56B471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0.817 (0.010)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5D55203A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-3.700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25C22E5C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1.20e-13***</w:t>
            </w:r>
          </w:p>
        </w:tc>
      </w:tr>
      <w:tr w:rsidR="00612EC4" w:rsidRPr="00612EC4" w14:paraId="206CABFC" w14:textId="77777777" w:rsidTr="00612EC4">
        <w:trPr>
          <w:trHeight w:val="325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7449C9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612EC4">
              <w:rPr>
                <w:rFonts w:ascii="Arial" w:hAnsi="Arial" w:cs="Arial"/>
                <w:sz w:val="22"/>
                <w:szCs w:val="22"/>
              </w:rPr>
              <w:t>Extrastriate</w:t>
            </w:r>
            <w:proofErr w:type="spellEnd"/>
            <w:r w:rsidRPr="00612EC4">
              <w:rPr>
                <w:rFonts w:ascii="Arial" w:hAnsi="Arial" w:cs="Arial"/>
                <w:sz w:val="22"/>
                <w:szCs w:val="22"/>
              </w:rPr>
              <w:t xml:space="preserve"> Inferior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3F837B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0.747 (0.007)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A3C8E4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0.742 (0.006)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3F5ED069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-0.879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336E101B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0.009</w:t>
            </w:r>
          </w:p>
        </w:tc>
      </w:tr>
      <w:tr w:rsidR="00612EC4" w:rsidRPr="00612EC4" w14:paraId="4BD0D188" w14:textId="77777777" w:rsidTr="00612EC4">
        <w:trPr>
          <w:trHeight w:val="325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0EA3AA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 xml:space="preserve">Striate </w:t>
            </w:r>
            <w:proofErr w:type="spellStart"/>
            <w:r w:rsidRPr="00612EC4">
              <w:rPr>
                <w:rFonts w:ascii="Arial" w:hAnsi="Arial" w:cs="Arial"/>
                <w:sz w:val="22"/>
                <w:szCs w:val="22"/>
              </w:rPr>
              <w:t>Calcerine</w:t>
            </w:r>
            <w:proofErr w:type="spellEnd"/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A95E51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0.801 (0.005)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940DB0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0.790 (0.006)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16DDDEA0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-2.075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58B250C1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2.01e-07***</w:t>
            </w:r>
          </w:p>
        </w:tc>
      </w:tr>
      <w:tr w:rsidR="00612EC4" w:rsidRPr="00612EC4" w14:paraId="7B09E3F5" w14:textId="77777777" w:rsidTr="00612EC4">
        <w:trPr>
          <w:trHeight w:val="325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032AF2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612EC4">
              <w:rPr>
                <w:rFonts w:ascii="Arial" w:hAnsi="Arial" w:cs="Arial"/>
                <w:sz w:val="22"/>
                <w:szCs w:val="22"/>
              </w:rPr>
              <w:t>Extrastriate</w:t>
            </w:r>
            <w:proofErr w:type="spellEnd"/>
            <w:r w:rsidRPr="00612EC4">
              <w:rPr>
                <w:rFonts w:ascii="Arial" w:hAnsi="Arial" w:cs="Arial"/>
                <w:sz w:val="22"/>
                <w:szCs w:val="22"/>
              </w:rPr>
              <w:t xml:space="preserve"> Superior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9345E8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0.747 (0.004)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ED8D66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0.742 (0.004)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1D568422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-1.330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1B17CC6B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0.0002**</w:t>
            </w:r>
          </w:p>
        </w:tc>
      </w:tr>
      <w:tr w:rsidR="00612EC4" w:rsidRPr="00612EC4" w14:paraId="0E02881F" w14:textId="77777777" w:rsidTr="00612EC4">
        <w:trPr>
          <w:trHeight w:val="325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7B2BF5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612EC4">
              <w:rPr>
                <w:rFonts w:ascii="Arial" w:hAnsi="Arial" w:cs="Arial"/>
                <w:sz w:val="22"/>
                <w:szCs w:val="22"/>
              </w:rPr>
              <w:t>Somatomotor</w:t>
            </w:r>
            <w:proofErr w:type="spellEnd"/>
            <w:r w:rsidRPr="00612EC4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523CE2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0.676 (0.004)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F66CA3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0.674 (0.004)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0AB28E72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-0.492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7F0F6E2C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0.133</w:t>
            </w:r>
          </w:p>
        </w:tc>
      </w:tr>
      <w:tr w:rsidR="00612EC4" w:rsidRPr="00612EC4" w14:paraId="5BC5A43C" w14:textId="77777777" w:rsidTr="00612EC4">
        <w:trPr>
          <w:trHeight w:val="325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2CC3BD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Auditory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5DDF28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0.746 (0.003)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46F5E5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0.744 (0.003)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63542F66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-0.847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2FAB5AC2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0.012</w:t>
            </w:r>
          </w:p>
        </w:tc>
      </w:tr>
      <w:tr w:rsidR="00612EC4" w:rsidRPr="00612EC4" w14:paraId="7A3D9A5B" w14:textId="77777777" w:rsidTr="00612EC4">
        <w:trPr>
          <w:trHeight w:val="325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3A70E1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Insula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0954D6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0.808 (0.003)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085B33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0.807 (0.002)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259F9BFB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-0.571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772FA799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0.083</w:t>
            </w:r>
          </w:p>
        </w:tc>
      </w:tr>
      <w:tr w:rsidR="00612EC4" w:rsidRPr="00612EC4" w14:paraId="53BEBE5B" w14:textId="77777777" w:rsidTr="00612EC4">
        <w:trPr>
          <w:trHeight w:val="325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5785FA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 xml:space="preserve">Secondary </w:t>
            </w:r>
            <w:proofErr w:type="spellStart"/>
            <w:r w:rsidRPr="00612EC4">
              <w:rPr>
                <w:rFonts w:ascii="Arial" w:hAnsi="Arial" w:cs="Arial"/>
                <w:sz w:val="22"/>
                <w:szCs w:val="22"/>
              </w:rPr>
              <w:t>Somatomotor</w:t>
            </w:r>
            <w:proofErr w:type="spellEnd"/>
            <w:r w:rsidRPr="00612EC4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BB9778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0.770 (0.003)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AEB3A7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0.769 (0.003)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042EFE70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-0.344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19E3D067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0.291</w:t>
            </w:r>
          </w:p>
        </w:tc>
      </w:tr>
      <w:tr w:rsidR="00612EC4" w:rsidRPr="00612EC4" w14:paraId="472C6851" w14:textId="77777777" w:rsidTr="00612EC4">
        <w:trPr>
          <w:trHeight w:val="308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999913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Central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925CF2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0.711 (0.003)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049119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0.710 (0.004)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3F361C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-0.526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0BBBB1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0.110</w:t>
            </w:r>
          </w:p>
        </w:tc>
      </w:tr>
      <w:tr w:rsidR="00612EC4" w:rsidRPr="00612EC4" w14:paraId="40CA7991" w14:textId="77777777" w:rsidTr="00612EC4">
        <w:trPr>
          <w:trHeight w:val="308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AABE60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Temporal Occipital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561F45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0.818 (0.003)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FA9554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0.812 (0.003)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3F6347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-1.719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D05144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4.72e-06***</w:t>
            </w:r>
          </w:p>
        </w:tc>
      </w:tr>
      <w:tr w:rsidR="00612EC4" w:rsidRPr="00612EC4" w14:paraId="5B20E910" w14:textId="77777777" w:rsidTr="00612EC4">
        <w:trPr>
          <w:trHeight w:val="308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A67DAD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Parietal Occipital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30330F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0.740 (0.003)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239ECB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0.738 (0.002)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8F8B24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-1.010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D9C32A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0.003</w:t>
            </w:r>
          </w:p>
        </w:tc>
      </w:tr>
      <w:tr w:rsidR="00612EC4" w:rsidRPr="00612EC4" w14:paraId="25464F75" w14:textId="77777777" w:rsidTr="00612EC4">
        <w:trPr>
          <w:trHeight w:val="308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99FD9B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Superior Parietal Lobule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A2E146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0.661 (0.003)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A91C97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0.662 (0.003)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BA7E63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0.246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8F51EA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0.447</w:t>
            </w:r>
          </w:p>
        </w:tc>
      </w:tr>
      <w:tr w:rsidR="00612EC4" w:rsidRPr="00612EC4" w14:paraId="2DBADB24" w14:textId="77777777" w:rsidTr="00612EC4">
        <w:trPr>
          <w:trHeight w:val="308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62FFFE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Post Central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036780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0.667 (0.004)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A66421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0.666 (0.003)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5C1C88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-0.186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BF5F61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0.564</w:t>
            </w:r>
          </w:p>
        </w:tc>
      </w:tr>
      <w:tr w:rsidR="00612EC4" w:rsidRPr="00612EC4" w14:paraId="47E43998" w14:textId="77777777" w:rsidTr="00612EC4">
        <w:trPr>
          <w:trHeight w:val="306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75B1D1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Frontal Eye Fields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33928A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0.744 (0.006)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899C76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0.742 (0.003)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443D07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-0.403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E5E739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0.216</w:t>
            </w:r>
          </w:p>
        </w:tc>
      </w:tr>
      <w:tr w:rsidR="00612EC4" w:rsidRPr="00612EC4" w14:paraId="36C25F7B" w14:textId="77777777" w:rsidTr="00612EC4">
        <w:trPr>
          <w:trHeight w:val="306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82456D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Precentral Ventral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AE2BD5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0.769 (0.006)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D45DEC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0.764 (0.004)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2414E0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-1.029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41D62D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0.003</w:t>
            </w:r>
          </w:p>
        </w:tc>
      </w:tr>
      <w:tr w:rsidR="00612EC4" w:rsidRPr="00612EC4" w14:paraId="0FD18617" w14:textId="77777777" w:rsidTr="00612EC4">
        <w:trPr>
          <w:trHeight w:val="306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D5B112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Parietal Operculum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F6F300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0.732 (0.004)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D543AF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0.731 (0.003)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924DA5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-0.537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B967D8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0.102</w:t>
            </w:r>
          </w:p>
        </w:tc>
      </w:tr>
      <w:tr w:rsidR="00612EC4" w:rsidRPr="00612EC4" w14:paraId="59B6BEEC" w14:textId="77777777" w:rsidTr="00612EC4">
        <w:trPr>
          <w:trHeight w:val="306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11D1CE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Frontal Operculum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AAC78A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0.759 (0.003)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B5F524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0.757 (0.004)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8A3128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-0.543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8CA586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0.099</w:t>
            </w:r>
          </w:p>
        </w:tc>
      </w:tr>
      <w:tr w:rsidR="00612EC4" w:rsidRPr="00612EC4" w14:paraId="7C21690B" w14:textId="77777777" w:rsidTr="00612EC4">
        <w:trPr>
          <w:trHeight w:val="306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C75B3F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Parietal Medial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044EDC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0.705 (0.003)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5238FE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0.704 (0.003)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6157C4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-0.363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70DED4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0.264</w:t>
            </w:r>
          </w:p>
        </w:tc>
      </w:tr>
      <w:tr w:rsidR="00612EC4" w:rsidRPr="00612EC4" w14:paraId="5B95F379" w14:textId="77777777" w:rsidTr="00612EC4">
        <w:trPr>
          <w:trHeight w:val="306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C7B8C5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Lateral PFC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081517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0.714 (0.002)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1DDDAE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0.712 (0.002)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CE639B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-0.987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D013D7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0.004</w:t>
            </w:r>
          </w:p>
        </w:tc>
      </w:tr>
      <w:tr w:rsidR="00612EC4" w:rsidRPr="00612EC4" w14:paraId="7AD2967E" w14:textId="77777777" w:rsidTr="00612EC4">
        <w:trPr>
          <w:trHeight w:val="306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AA5707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Orbitofrontal Cortex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D97ADC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0.747 (0.003)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4B4986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0.746 (0.004)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508069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-0.321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5AF0BE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0.324</w:t>
            </w:r>
          </w:p>
        </w:tc>
      </w:tr>
      <w:tr w:rsidR="00612EC4" w:rsidRPr="00612EC4" w14:paraId="3655C264" w14:textId="77777777" w:rsidTr="00612EC4">
        <w:trPr>
          <w:trHeight w:val="306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E44812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Medial Posterior PFC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ADD4BE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0.733 (0.004)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C7871E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0.731 (0.004)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975ABF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-0.430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812ADA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0.187</w:t>
            </w:r>
          </w:p>
        </w:tc>
      </w:tr>
      <w:tr w:rsidR="00612EC4" w:rsidRPr="00612EC4" w14:paraId="70913E8C" w14:textId="77777777" w:rsidTr="00612EC4">
        <w:trPr>
          <w:trHeight w:val="306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0F3DF6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Temporal Pole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C8D2B8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0.797 (0.004)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48BA35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0.795 (0.004)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1C432B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-0.481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49A023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0.142</w:t>
            </w:r>
          </w:p>
        </w:tc>
      </w:tr>
      <w:tr w:rsidR="00612EC4" w:rsidRPr="00612EC4" w14:paraId="3578A935" w14:textId="77777777" w:rsidTr="00612EC4">
        <w:trPr>
          <w:trHeight w:val="306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1966EA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Temporal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8DE1C4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0.784 (0.002)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1B1656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0.783 (0.002)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34BDEF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-0.499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672163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0.128</w:t>
            </w:r>
          </w:p>
        </w:tc>
      </w:tr>
      <w:tr w:rsidR="00612EC4" w:rsidRPr="00612EC4" w14:paraId="4F719127" w14:textId="77777777" w:rsidTr="00612EC4">
        <w:trPr>
          <w:trHeight w:val="306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0032B6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Intraparietal Sulcus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A675DE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0.683 (0.003)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0481F8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0.682 (0.003)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FAC309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-0.422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19161A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0.195</w:t>
            </w:r>
          </w:p>
        </w:tc>
      </w:tr>
      <w:tr w:rsidR="00612EC4" w:rsidRPr="00612EC4" w14:paraId="2BE8B967" w14:textId="77777777" w:rsidTr="00612EC4">
        <w:trPr>
          <w:trHeight w:val="306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DA575D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lastRenderedPageBreak/>
              <w:t>Lateral Dorsal PFC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566E98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0.691 (0.004)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DD6E99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0.688 (0.003)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E8B1F6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-0.786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FFDDB2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0.019</w:t>
            </w:r>
          </w:p>
        </w:tc>
      </w:tr>
      <w:tr w:rsidR="00612EC4" w:rsidRPr="00612EC4" w14:paraId="518A182B" w14:textId="77777777" w:rsidTr="00612EC4">
        <w:trPr>
          <w:trHeight w:val="306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1D5FB0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Mid-Cingulate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ECB069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0.665 (0.008)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38A54D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0.664 (0.007)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2A703C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-0.150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2091E6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0.642</w:t>
            </w:r>
          </w:p>
        </w:tc>
      </w:tr>
      <w:tr w:rsidR="00612EC4" w:rsidRPr="00612EC4" w14:paraId="4B5A253E" w14:textId="77777777" w:rsidTr="00612EC4">
        <w:trPr>
          <w:trHeight w:val="306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CE0DE0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Inferior Parietal Lobule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F72590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0.688 (0.002)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68E154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0.686 (0.002)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990918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-0.745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FE8C54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0.026</w:t>
            </w:r>
          </w:p>
        </w:tc>
      </w:tr>
      <w:tr w:rsidR="00612EC4" w:rsidRPr="00612EC4" w14:paraId="1CA59C82" w14:textId="77777777" w:rsidTr="00612EC4">
        <w:trPr>
          <w:trHeight w:val="306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53943D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Dorsal PFC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6AC466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0.701 (0.004)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FD4788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0.698 (0.004)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AE1B60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-0.581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5D0C17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0.078</w:t>
            </w:r>
          </w:p>
        </w:tc>
      </w:tr>
      <w:tr w:rsidR="00612EC4" w:rsidRPr="00612EC4" w14:paraId="49FDFD2F" w14:textId="77777777" w:rsidTr="00612EC4">
        <w:trPr>
          <w:trHeight w:val="306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71EC03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Lateral Ventral PFC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77FF30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0.731 (0.002)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85B4F2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0.732 (0.002)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7B7FF4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0.468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E89DE3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0.154</w:t>
            </w:r>
          </w:p>
        </w:tc>
      </w:tr>
      <w:tr w:rsidR="00612EC4" w:rsidRPr="00612EC4" w14:paraId="31256EDF" w14:textId="77777777" w:rsidTr="00612EC4">
        <w:trPr>
          <w:trHeight w:val="306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E6C752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Precuneus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79670F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0.757 (0.003)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739539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0.754 (0.003)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307F54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-1.154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918843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0.0009*</w:t>
            </w:r>
          </w:p>
        </w:tc>
      </w:tr>
      <w:tr w:rsidR="00612EC4" w:rsidRPr="00612EC4" w14:paraId="2D96E611" w14:textId="77777777" w:rsidTr="00612EC4">
        <w:trPr>
          <w:trHeight w:val="306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1B36A9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Cingulate Posterior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0C961D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0.651 (0.008)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E78A29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0.651 (0.005)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AC2681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-0.017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4DF403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0.958</w:t>
            </w:r>
          </w:p>
        </w:tc>
      </w:tr>
      <w:tr w:rsidR="00612EC4" w:rsidRPr="00612EC4" w14:paraId="63A93560" w14:textId="77777777" w:rsidTr="00612EC4">
        <w:trPr>
          <w:trHeight w:val="306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04DEE3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Precuneus PCC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E77399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0.787 (0.003)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4A72DA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0.786 (0.002)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24C680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-0.343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DFFAE7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0.290</w:t>
            </w:r>
          </w:p>
        </w:tc>
      </w:tr>
      <w:tr w:rsidR="00612EC4" w:rsidRPr="00612EC4" w14:paraId="1A530262" w14:textId="77777777" w:rsidTr="00612EC4">
        <w:trPr>
          <w:trHeight w:val="306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718C53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Medial PFC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212DEF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0.737 (0.003)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EC054F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0.737 (0.002)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949F95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0.057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BB08F2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0.859</w:t>
            </w:r>
          </w:p>
        </w:tc>
      </w:tr>
      <w:tr w:rsidR="00612EC4" w:rsidRPr="00612EC4" w14:paraId="4783EAE7" w14:textId="77777777" w:rsidTr="00612EC4">
        <w:trPr>
          <w:trHeight w:val="306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8F349A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Ventral PFC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E1F153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0.744 (0.003)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F4073E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0.744 (0.003)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C6CCBD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-0.257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A921D6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0.427</w:t>
            </w:r>
          </w:p>
        </w:tc>
      </w:tr>
      <w:tr w:rsidR="00612EC4" w:rsidRPr="00612EC4" w14:paraId="4D9A1396" w14:textId="77777777" w:rsidTr="00612EC4">
        <w:trPr>
          <w:trHeight w:val="306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D789CB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612EC4">
              <w:rPr>
                <w:rFonts w:ascii="Arial" w:hAnsi="Arial" w:cs="Arial"/>
                <w:sz w:val="22"/>
                <w:szCs w:val="22"/>
              </w:rPr>
              <w:t>Retrosplenial</w:t>
            </w:r>
            <w:proofErr w:type="spellEnd"/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CDFD79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0.721 (0.005)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81E4CB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0.719 (0.006)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3337C8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-0.239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EFCD0C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0.463</w:t>
            </w:r>
          </w:p>
        </w:tc>
      </w:tr>
      <w:tr w:rsidR="00612EC4" w:rsidRPr="00612EC4" w14:paraId="4D282C49" w14:textId="77777777" w:rsidTr="00612EC4">
        <w:trPr>
          <w:trHeight w:val="306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EE2D3F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612EC4">
              <w:rPr>
                <w:rFonts w:ascii="Arial" w:hAnsi="Arial" w:cs="Arial"/>
                <w:sz w:val="22"/>
                <w:szCs w:val="22"/>
              </w:rPr>
              <w:t>Parahippocampal</w:t>
            </w:r>
            <w:proofErr w:type="spellEnd"/>
            <w:r w:rsidRPr="00612EC4">
              <w:rPr>
                <w:rFonts w:ascii="Arial" w:hAnsi="Arial" w:cs="Arial"/>
                <w:sz w:val="22"/>
                <w:szCs w:val="22"/>
              </w:rPr>
              <w:t xml:space="preserve"> Cortex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4A95DE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0.745 (0.005)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64202A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0.741 (0.005)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32E624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-0.778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B3C8B9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0.020</w:t>
            </w:r>
          </w:p>
        </w:tc>
      </w:tr>
      <w:tr w:rsidR="00612EC4" w:rsidRPr="00612EC4" w14:paraId="6B046DBA" w14:textId="77777777" w:rsidTr="00612EC4">
        <w:trPr>
          <w:trHeight w:val="306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37C683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Temporal Parietal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C748D7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0.748 (0.002)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420AE3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0.747 (0.003)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A89BCE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-0.383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6DF2B2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0.241</w:t>
            </w:r>
          </w:p>
        </w:tc>
      </w:tr>
      <w:tr w:rsidR="00612EC4" w:rsidRPr="00612EC4" w14:paraId="3650E680" w14:textId="77777777" w:rsidTr="00612EC4">
        <w:trPr>
          <w:trHeight w:val="306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F27B52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Precentral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71D148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0.677 (0.005)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767E7D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0.677 (0.004)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DF5841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0.014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497D17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0.965</w:t>
            </w:r>
          </w:p>
        </w:tc>
      </w:tr>
      <w:tr w:rsidR="00612EC4" w:rsidRPr="00612EC4" w14:paraId="2BA382BE" w14:textId="77777777" w:rsidTr="00612EC4">
        <w:trPr>
          <w:trHeight w:val="306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A77BD0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Frontal Medial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45C70F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0.694 (0.005)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F264E4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0.692 (0.003)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153B85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-0.342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993C19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0.291</w:t>
            </w:r>
          </w:p>
        </w:tc>
      </w:tr>
      <w:tr w:rsidR="00612EC4" w:rsidRPr="00612EC4" w14:paraId="09A660C5" w14:textId="77777777" w:rsidTr="00612EC4">
        <w:trPr>
          <w:trHeight w:val="306"/>
        </w:trPr>
        <w:tc>
          <w:tcPr>
            <w:tcW w:w="25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DB8FEF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Anterior Temporal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2DA6A8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0.777 (0.004)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5F44E9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0.778 (0.006)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E37C3A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0.274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21B840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0.402</w:t>
            </w:r>
          </w:p>
        </w:tc>
      </w:tr>
      <w:tr w:rsidR="00612EC4" w:rsidRPr="00612EC4" w14:paraId="53AEA11F" w14:textId="77777777" w:rsidTr="00612EC4">
        <w:trPr>
          <w:trHeight w:val="514"/>
        </w:trPr>
        <w:tc>
          <w:tcPr>
            <w:tcW w:w="10060" w:type="dxa"/>
            <w:gridSpan w:val="5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DB2029" w14:textId="77777777" w:rsidR="00612EC4" w:rsidRPr="00612EC4" w:rsidRDefault="00612EC4" w:rsidP="009E23F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 xml:space="preserve">Bonferroni-corrected at </w:t>
            </w:r>
            <w:r w:rsidRPr="00612EC4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*p &lt; </w:t>
            </w:r>
            <w:r w:rsidRPr="00612EC4">
              <w:rPr>
                <w:rFonts w:ascii="Arial" w:hAnsi="Arial" w:cs="Arial"/>
                <w:sz w:val="22"/>
                <w:szCs w:val="22"/>
              </w:rPr>
              <w:t xml:space="preserve">. 001219512, </w:t>
            </w:r>
            <w:r w:rsidRPr="00612EC4">
              <w:rPr>
                <w:rFonts w:ascii="Arial" w:hAnsi="Arial" w:cs="Arial"/>
                <w:i/>
                <w:iCs/>
                <w:sz w:val="22"/>
                <w:szCs w:val="22"/>
              </w:rPr>
              <w:t>**p &lt; .</w:t>
            </w:r>
            <w:r w:rsidRPr="00612EC4">
              <w:rPr>
                <w:rFonts w:ascii="Arial" w:hAnsi="Arial" w:cs="Arial"/>
                <w:sz w:val="22"/>
                <w:szCs w:val="22"/>
              </w:rPr>
              <w:t xml:space="preserve"> 0002439024</w:t>
            </w:r>
            <w:r w:rsidRPr="00612EC4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, ***p &lt; </w:t>
            </w:r>
            <w:r w:rsidRPr="00612EC4">
              <w:rPr>
                <w:rFonts w:ascii="Arial" w:hAnsi="Arial" w:cs="Arial"/>
                <w:sz w:val="22"/>
                <w:szCs w:val="22"/>
              </w:rPr>
              <w:t>2.439024e-05</w:t>
            </w:r>
          </w:p>
          <w:p w14:paraId="476DA062" w14:textId="77777777" w:rsidR="00612EC4" w:rsidRPr="00612EC4" w:rsidRDefault="00612EC4" w:rsidP="00612EC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612EC4">
              <w:rPr>
                <w:rFonts w:ascii="Arial" w:hAnsi="Arial" w:cs="Arial"/>
                <w:sz w:val="22"/>
                <w:szCs w:val="22"/>
              </w:rPr>
              <w:t>Abbreviations: PFC = Prefrontal Cortex, PCC = Posterior Cingulate Cortex</w:t>
            </w:r>
          </w:p>
        </w:tc>
      </w:tr>
    </w:tbl>
    <w:p w14:paraId="3EBD91C6" w14:textId="77777777" w:rsidR="00B86AC0" w:rsidRDefault="00B86AC0"/>
    <w:sectPr w:rsidR="00B86AC0" w:rsidSect="00612EC4"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/>
  <w:defaultTabStop w:val="720"/>
  <w:drawingGridHorizontalSpacing w:val="110"/>
  <w:drawingGridVerticalSpacing w:val="299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EC4"/>
    <w:rsid w:val="0032797A"/>
    <w:rsid w:val="00612EC4"/>
    <w:rsid w:val="006A5CDD"/>
    <w:rsid w:val="009E23F4"/>
    <w:rsid w:val="00B86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6C22E"/>
  <w15:chartTrackingRefBased/>
  <w15:docId w15:val="{0551CCB5-6F6E-314C-BE52-EA2118323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2E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2E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2E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2E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2E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2E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2E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2E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2E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2E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2E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2E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2E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2E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2E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2E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2E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2E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2E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2E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2E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2E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2E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2E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2E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2E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2E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2E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2EC4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612E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461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408</Words>
  <Characters>2327</Characters>
  <Application>Microsoft Office Word</Application>
  <DocSecurity>0</DocSecurity>
  <Lines>19</Lines>
  <Paragraphs>5</Paragraphs>
  <ScaleCrop>false</ScaleCrop>
  <Company/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 Murata</dc:creator>
  <cp:keywords/>
  <dc:description/>
  <cp:lastModifiedBy>Elle Murata</cp:lastModifiedBy>
  <cp:revision>2</cp:revision>
  <dcterms:created xsi:type="dcterms:W3CDTF">2024-07-08T17:23:00Z</dcterms:created>
  <dcterms:modified xsi:type="dcterms:W3CDTF">2024-07-08T17:25:00Z</dcterms:modified>
</cp:coreProperties>
</file>